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2" w:rsidRPr="002A7DF7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DF7">
        <w:rPr>
          <w:rFonts w:ascii="Times New Roman" w:eastAsia="Times New Roman" w:hAnsi="Times New Roman"/>
          <w:sz w:val="24"/>
          <w:szCs w:val="24"/>
        </w:rPr>
        <w:t>РОССТАТ</w:t>
      </w:r>
    </w:p>
    <w:p w:rsidR="00216BA2" w:rsidRPr="002A7DF7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216BA2" w:rsidRPr="002A7DF7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216BA2" w:rsidRPr="002A7DF7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:rsidR="00216BA2" w:rsidRPr="002A7DF7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6BA2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DF7">
        <w:rPr>
          <w:rFonts w:ascii="Times New Roman" w:eastAsia="Times New Roman" w:hAnsi="Times New Roman"/>
          <w:b/>
          <w:sz w:val="24"/>
          <w:szCs w:val="24"/>
        </w:rPr>
        <w:t>ПРЕСС-РЕЛИЗ</w:t>
      </w:r>
    </w:p>
    <w:p w:rsidR="00216BA2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6BA2" w:rsidRDefault="00216BA2" w:rsidP="00216BA2">
      <w:pPr>
        <w:spacing w:after="0" w:line="240" w:lineRule="auto"/>
        <w:jc w:val="center"/>
        <w:rPr>
          <w:rFonts w:ascii="Times New Roman" w:hAnsi="Times New Roman"/>
          <w:b/>
        </w:rPr>
      </w:pPr>
      <w:r w:rsidRPr="00BD46FA">
        <w:rPr>
          <w:rFonts w:ascii="Times New Roman" w:hAnsi="Times New Roman"/>
          <w:b/>
        </w:rPr>
        <w:t>Строительная деятельность в Красноярском крае</w:t>
      </w:r>
    </w:p>
    <w:p w:rsidR="00216BA2" w:rsidRDefault="00216BA2" w:rsidP="00216BA2">
      <w:pPr>
        <w:spacing w:after="0" w:line="240" w:lineRule="auto"/>
        <w:jc w:val="center"/>
        <w:rPr>
          <w:rFonts w:ascii="Times New Roman" w:hAnsi="Times New Roman"/>
          <w:b/>
        </w:rPr>
      </w:pPr>
      <w:r w:rsidRPr="00BD46FA">
        <w:rPr>
          <w:rFonts w:ascii="Times New Roman" w:hAnsi="Times New Roman"/>
          <w:b/>
        </w:rPr>
        <w:t xml:space="preserve"> в феврале 2023 года</w:t>
      </w:r>
    </w:p>
    <w:p w:rsidR="00216BA2" w:rsidRPr="00BD46FA" w:rsidRDefault="00216BA2" w:rsidP="00216B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D46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D46F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(при использовании данных ссылка на </w:t>
      </w:r>
      <w:proofErr w:type="spellStart"/>
      <w:r w:rsidRPr="00BD46F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Красноярскстат</w:t>
      </w:r>
      <w:proofErr w:type="spellEnd"/>
      <w:r w:rsidRPr="00BD46F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обязательна)</w:t>
      </w:r>
    </w:p>
    <w:p w:rsidR="00216BA2" w:rsidRDefault="00216BA2" w:rsidP="00216BA2"/>
    <w:p w:rsidR="00216BA2" w:rsidRPr="00BD46FA" w:rsidRDefault="00216BA2" w:rsidP="00216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6FA">
        <w:rPr>
          <w:rFonts w:ascii="Times New Roman" w:hAnsi="Times New Roman"/>
          <w:sz w:val="24"/>
          <w:szCs w:val="24"/>
        </w:rPr>
        <w:t xml:space="preserve">Объем работ, выполненных по виду деятельности «Строительство», в феврале 2023 г. составил 24528,9 </w:t>
      </w:r>
      <w:proofErr w:type="gramStart"/>
      <w:r w:rsidRPr="00BD46FA">
        <w:rPr>
          <w:rFonts w:ascii="Times New Roman" w:hAnsi="Times New Roman"/>
          <w:sz w:val="24"/>
          <w:szCs w:val="24"/>
        </w:rPr>
        <w:t>млн</w:t>
      </w:r>
      <w:proofErr w:type="gramEnd"/>
      <w:r w:rsidRPr="00BD46FA">
        <w:rPr>
          <w:rFonts w:ascii="Times New Roman" w:hAnsi="Times New Roman"/>
          <w:sz w:val="24"/>
          <w:szCs w:val="24"/>
        </w:rPr>
        <w:t xml:space="preserve"> рублей, или 122,7% к уровню соответствующего периода предыдущего года, в январе-феврале – 47926,7 млн рублей, или 129,0%.</w:t>
      </w:r>
    </w:p>
    <w:p w:rsidR="00216BA2" w:rsidRDefault="00216BA2" w:rsidP="00216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BA2" w:rsidRPr="00BD46FA" w:rsidRDefault="00216BA2" w:rsidP="00216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6FA">
        <w:rPr>
          <w:rFonts w:ascii="Times New Roman" w:hAnsi="Times New Roman"/>
          <w:sz w:val="24"/>
          <w:szCs w:val="24"/>
        </w:rPr>
        <w:t>Согласно результатам выборочного обследования деловой активности строительных организаций, проведенного по состоянию на 10 февраля текущего года, индекс предпринимательской уверенности строительных организаций в I квартале 2023 г., рассчитанный исходя из прогнозных оценок численности занятых и фактической оценки портфеля заказов, составил (-6%) (в I квартале 2022 г. – (-18%).</w:t>
      </w:r>
      <w:proofErr w:type="gramEnd"/>
      <w:r w:rsidRPr="00BD46FA">
        <w:rPr>
          <w:rFonts w:ascii="Times New Roman" w:hAnsi="Times New Roman"/>
          <w:sz w:val="24"/>
          <w:szCs w:val="24"/>
        </w:rPr>
        <w:t xml:space="preserve"> При этом 40% организаций отметили неудовлетворенность своим портфелем заказов, численность работников в своих организациях во II квартале 2023 г. планируют увеличить 31% руководителей, сократить – 3%.</w:t>
      </w:r>
    </w:p>
    <w:p w:rsidR="00216BA2" w:rsidRDefault="00216BA2" w:rsidP="00216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BA2" w:rsidRPr="00BD46FA" w:rsidRDefault="00216BA2" w:rsidP="00216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6FA">
        <w:rPr>
          <w:rFonts w:ascii="Times New Roman" w:hAnsi="Times New Roman"/>
          <w:sz w:val="24"/>
          <w:szCs w:val="24"/>
        </w:rPr>
        <w:t>Основными факторами, ограничивающими производственную деятельность строительных организаций в I квартале 2023 г., являлись: высокая стоимость материалов, конструкций, изделий (этот фактор отметили 57% организаций), высокий уровень налогов (47), погодные условия (30), неплатежеспособность заказчиков (27% организаций).</w:t>
      </w:r>
    </w:p>
    <w:p w:rsidR="00DA511A" w:rsidRDefault="00216BA2">
      <w:bookmarkStart w:id="0" w:name="_GoBack"/>
      <w:bookmarkEnd w:id="0"/>
    </w:p>
    <w:sectPr w:rsidR="00DA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2"/>
    <w:rsid w:val="000544A4"/>
    <w:rsid w:val="00216BA2"/>
    <w:rsid w:val="004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1</cp:revision>
  <dcterms:created xsi:type="dcterms:W3CDTF">2023-04-13T04:05:00Z</dcterms:created>
  <dcterms:modified xsi:type="dcterms:W3CDTF">2023-04-13T04:06:00Z</dcterms:modified>
</cp:coreProperties>
</file>